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CF" w:rsidRPr="00026A64" w:rsidRDefault="005D18CF" w:rsidP="005D18CF">
      <w:pPr>
        <w:spacing w:before="100" w:beforeAutospacing="1" w:after="100" w:afterAutospacing="1"/>
        <w:jc w:val="center"/>
        <w:rPr>
          <w:rFonts w:ascii="Arial" w:hAnsi="Arial" w:cs="Arial"/>
          <w:b/>
          <w:color w:val="000000" w:themeColor="text1"/>
        </w:rPr>
      </w:pPr>
      <w:r w:rsidRPr="00026A64">
        <w:rPr>
          <w:rFonts w:ascii="Arial" w:hAnsi="Arial" w:cs="Arial"/>
          <w:b/>
          <w:color w:val="000000" w:themeColor="text1"/>
        </w:rPr>
        <w:t>TALLER</w:t>
      </w:r>
    </w:p>
    <w:p w:rsidR="005D18CF" w:rsidRPr="00026A64" w:rsidRDefault="005D18CF" w:rsidP="005D18CF">
      <w:pPr>
        <w:pStyle w:val="Prrafodelista"/>
        <w:numPr>
          <w:ilvl w:val="0"/>
          <w:numId w:val="2"/>
        </w:numPr>
        <w:spacing w:before="100" w:beforeAutospacing="1" w:after="100" w:afterAutospacing="1"/>
        <w:jc w:val="both"/>
        <w:rPr>
          <w:rFonts w:ascii="Arial" w:hAnsi="Arial" w:cs="Arial"/>
          <w:color w:val="000000" w:themeColor="text1"/>
        </w:rPr>
      </w:pPr>
      <w:r w:rsidRPr="00026A64">
        <w:rPr>
          <w:rFonts w:ascii="Arial" w:hAnsi="Arial" w:cs="Arial"/>
          <w:color w:val="000000" w:themeColor="text1"/>
        </w:rPr>
        <w:t xml:space="preserve">Con base en la clasificación de los sustantivos, clasifique los siguientes sustantivos: </w:t>
      </w:r>
    </w:p>
    <w:p w:rsidR="005D18CF" w:rsidRPr="00026A64" w:rsidRDefault="005D18CF" w:rsidP="005D18CF">
      <w:pPr>
        <w:pStyle w:val="NormalWeb"/>
        <w:numPr>
          <w:ilvl w:val="0"/>
          <w:numId w:val="1"/>
        </w:numPr>
        <w:spacing w:before="0" w:beforeAutospacing="0" w:after="0" w:afterAutospacing="0"/>
        <w:jc w:val="both"/>
        <w:rPr>
          <w:rFonts w:ascii="Arial" w:hAnsi="Arial" w:cs="Arial"/>
          <w:color w:val="000000" w:themeColor="text1"/>
        </w:rPr>
      </w:pPr>
      <w:r w:rsidRPr="00026A64">
        <w:rPr>
          <w:rFonts w:ascii="Arial" w:hAnsi="Arial" w:cs="Arial"/>
          <w:color w:val="000000" w:themeColor="text1"/>
        </w:rPr>
        <w:t xml:space="preserve">Según se puedan contar o no: Caja, pájaros, libro, carpetas, manzanas, ordenador, billetes, harina, leche, azúcar, arroz, agua, números, cucharas, casas, basura. </w:t>
      </w:r>
    </w:p>
    <w:p w:rsidR="005D18CF" w:rsidRPr="00026A64" w:rsidRDefault="005D18CF" w:rsidP="005D18CF">
      <w:pPr>
        <w:pStyle w:val="NormalWeb"/>
        <w:spacing w:before="0" w:beforeAutospacing="0" w:after="0" w:afterAutospacing="0"/>
        <w:ind w:left="360"/>
        <w:jc w:val="both"/>
        <w:rPr>
          <w:rFonts w:ascii="Arial" w:hAnsi="Arial" w:cs="Arial"/>
          <w:color w:val="000000" w:themeColor="text1"/>
        </w:rPr>
      </w:pPr>
    </w:p>
    <w:tbl>
      <w:tblPr>
        <w:tblStyle w:val="Tablaconcuadrcula"/>
        <w:tblW w:w="0" w:type="auto"/>
        <w:tblInd w:w="360" w:type="dxa"/>
        <w:tblLook w:val="04A0" w:firstRow="1" w:lastRow="0" w:firstColumn="1" w:lastColumn="0" w:noHBand="0" w:noVBand="1"/>
      </w:tblPr>
      <w:tblGrid>
        <w:gridCol w:w="4229"/>
        <w:gridCol w:w="4239"/>
      </w:tblGrid>
      <w:tr w:rsidR="005D18CF" w:rsidRPr="00026A64" w:rsidTr="00630A79">
        <w:tc>
          <w:tcPr>
            <w:tcW w:w="4414" w:type="dxa"/>
          </w:tcPr>
          <w:p w:rsidR="005D18CF" w:rsidRPr="00026A64" w:rsidRDefault="005D18CF" w:rsidP="00630A79">
            <w:pPr>
              <w:spacing w:before="100" w:beforeAutospacing="1" w:after="100" w:afterAutospacing="1"/>
              <w:jc w:val="both"/>
              <w:rPr>
                <w:rFonts w:ascii="Arial" w:hAnsi="Arial" w:cs="Arial"/>
                <w:color w:val="000000" w:themeColor="text1"/>
              </w:rPr>
            </w:pPr>
            <w:r w:rsidRPr="00026A64">
              <w:rPr>
                <w:rFonts w:ascii="Arial" w:hAnsi="Arial" w:cs="Arial"/>
                <w:b/>
                <w:bCs/>
                <w:color w:val="000000" w:themeColor="text1"/>
              </w:rPr>
              <w:t>Contables</w:t>
            </w:r>
          </w:p>
        </w:tc>
        <w:tc>
          <w:tcPr>
            <w:tcW w:w="4414" w:type="dxa"/>
          </w:tcPr>
          <w:p w:rsidR="005D18CF" w:rsidRPr="00026A64" w:rsidRDefault="005D18CF" w:rsidP="00630A79">
            <w:pPr>
              <w:spacing w:before="100" w:beforeAutospacing="1" w:after="100" w:afterAutospacing="1"/>
              <w:jc w:val="both"/>
              <w:rPr>
                <w:rFonts w:ascii="Arial" w:hAnsi="Arial" w:cs="Arial"/>
                <w:color w:val="000000" w:themeColor="text1"/>
              </w:rPr>
            </w:pPr>
            <w:r w:rsidRPr="00026A64">
              <w:rPr>
                <w:rFonts w:ascii="Arial" w:hAnsi="Arial" w:cs="Arial"/>
                <w:b/>
                <w:bCs/>
                <w:color w:val="000000" w:themeColor="text1"/>
              </w:rPr>
              <w:t>Incontables</w:t>
            </w:r>
          </w:p>
        </w:tc>
      </w:tr>
      <w:tr w:rsidR="005D18CF" w:rsidRPr="00026A64" w:rsidTr="00630A79">
        <w:tc>
          <w:tcPr>
            <w:tcW w:w="4414" w:type="dxa"/>
          </w:tcPr>
          <w:p w:rsidR="005D18CF" w:rsidRDefault="005D18CF" w:rsidP="00630A79">
            <w:pPr>
              <w:pStyle w:val="NormalWeb"/>
              <w:spacing w:before="0" w:beforeAutospacing="0" w:after="0" w:afterAutospacing="0"/>
              <w:jc w:val="both"/>
              <w:rPr>
                <w:rFonts w:ascii="Arial" w:hAnsi="Arial" w:cs="Arial"/>
                <w:color w:val="000000" w:themeColor="text1"/>
              </w:rPr>
            </w:pPr>
          </w:p>
          <w:p w:rsidR="00CB5C51" w:rsidRDefault="00CB5C51" w:rsidP="00630A79">
            <w:pPr>
              <w:pStyle w:val="NormalWeb"/>
              <w:spacing w:before="0" w:beforeAutospacing="0" w:after="0" w:afterAutospacing="0"/>
              <w:jc w:val="both"/>
              <w:rPr>
                <w:rFonts w:ascii="Arial" w:hAnsi="Arial" w:cs="Arial"/>
                <w:color w:val="000000" w:themeColor="text1"/>
              </w:rPr>
            </w:pPr>
          </w:p>
          <w:p w:rsidR="00CB5C51" w:rsidRPr="00026A64" w:rsidRDefault="00CB5C51" w:rsidP="00630A79">
            <w:pPr>
              <w:pStyle w:val="NormalWeb"/>
              <w:spacing w:before="0" w:beforeAutospacing="0" w:after="0" w:afterAutospacing="0"/>
              <w:jc w:val="both"/>
              <w:rPr>
                <w:rFonts w:ascii="Arial" w:hAnsi="Arial" w:cs="Arial"/>
                <w:color w:val="000000" w:themeColor="text1"/>
              </w:rPr>
            </w:pPr>
          </w:p>
        </w:tc>
        <w:tc>
          <w:tcPr>
            <w:tcW w:w="4414" w:type="dxa"/>
          </w:tcPr>
          <w:p w:rsidR="005D18CF" w:rsidRPr="00026A64" w:rsidRDefault="005D18CF" w:rsidP="00630A79">
            <w:pPr>
              <w:pStyle w:val="NormalWeb"/>
              <w:spacing w:before="0" w:beforeAutospacing="0" w:after="0" w:afterAutospacing="0"/>
              <w:jc w:val="both"/>
              <w:rPr>
                <w:rFonts w:ascii="Arial" w:hAnsi="Arial" w:cs="Arial"/>
                <w:color w:val="000000" w:themeColor="text1"/>
              </w:rPr>
            </w:pPr>
          </w:p>
        </w:tc>
      </w:tr>
    </w:tbl>
    <w:p w:rsidR="005D18CF" w:rsidRPr="00026A64" w:rsidRDefault="005D18CF" w:rsidP="005D18CF">
      <w:pPr>
        <w:pStyle w:val="NormalWeb"/>
        <w:spacing w:before="0" w:beforeAutospacing="0" w:after="0" w:afterAutospacing="0"/>
        <w:ind w:left="720"/>
        <w:jc w:val="both"/>
        <w:rPr>
          <w:rFonts w:ascii="Arial" w:hAnsi="Arial" w:cs="Arial"/>
          <w:color w:val="000000" w:themeColor="text1"/>
        </w:rPr>
      </w:pPr>
    </w:p>
    <w:p w:rsidR="005D18CF" w:rsidRPr="00026A64" w:rsidRDefault="005D18CF" w:rsidP="005D18CF">
      <w:pPr>
        <w:pStyle w:val="NormalWeb"/>
        <w:numPr>
          <w:ilvl w:val="0"/>
          <w:numId w:val="1"/>
        </w:numPr>
        <w:jc w:val="both"/>
        <w:rPr>
          <w:rFonts w:ascii="Arial" w:hAnsi="Arial" w:cs="Arial"/>
          <w:color w:val="000000" w:themeColor="text1"/>
        </w:rPr>
      </w:pPr>
      <w:r w:rsidRPr="00026A64">
        <w:rPr>
          <w:rFonts w:ascii="Arial" w:hAnsi="Arial" w:cs="Arial"/>
          <w:color w:val="000000" w:themeColor="text1"/>
        </w:rPr>
        <w:t xml:space="preserve">Según estén constituidos: Tropilla, bandada, rebaño  , músicos, cartas, orquesta  , oveja, baraja, ejército, soldados, yegua, abejas, arboleda y cerdos </w:t>
      </w:r>
    </w:p>
    <w:tbl>
      <w:tblPr>
        <w:tblStyle w:val="Tablaconcuadrcula"/>
        <w:tblW w:w="0" w:type="auto"/>
        <w:tblInd w:w="360" w:type="dxa"/>
        <w:tblLook w:val="04A0" w:firstRow="1" w:lastRow="0" w:firstColumn="1" w:lastColumn="0" w:noHBand="0" w:noVBand="1"/>
      </w:tblPr>
      <w:tblGrid>
        <w:gridCol w:w="4239"/>
        <w:gridCol w:w="4229"/>
      </w:tblGrid>
      <w:tr w:rsidR="005D18CF" w:rsidRPr="00026A64" w:rsidTr="00630A79">
        <w:tc>
          <w:tcPr>
            <w:tcW w:w="4414" w:type="dxa"/>
          </w:tcPr>
          <w:p w:rsidR="005D18CF" w:rsidRPr="00026A64" w:rsidRDefault="005D18CF" w:rsidP="00630A79">
            <w:pPr>
              <w:spacing w:before="100" w:beforeAutospacing="1" w:after="100" w:afterAutospacing="1"/>
              <w:jc w:val="both"/>
              <w:rPr>
                <w:rFonts w:ascii="Arial" w:hAnsi="Arial" w:cs="Arial"/>
                <w:color w:val="000000" w:themeColor="text1"/>
              </w:rPr>
            </w:pPr>
            <w:r w:rsidRPr="00026A64">
              <w:rPr>
                <w:rFonts w:ascii="Arial" w:hAnsi="Arial" w:cs="Arial"/>
                <w:b/>
                <w:bCs/>
                <w:color w:val="000000" w:themeColor="text1"/>
              </w:rPr>
              <w:t>Individuales</w:t>
            </w:r>
          </w:p>
        </w:tc>
        <w:tc>
          <w:tcPr>
            <w:tcW w:w="4414" w:type="dxa"/>
          </w:tcPr>
          <w:p w:rsidR="005D18CF" w:rsidRPr="00026A64" w:rsidRDefault="005D18CF" w:rsidP="00630A79">
            <w:pPr>
              <w:spacing w:before="100" w:beforeAutospacing="1" w:after="100" w:afterAutospacing="1"/>
              <w:jc w:val="both"/>
              <w:rPr>
                <w:rFonts w:ascii="Arial" w:hAnsi="Arial" w:cs="Arial"/>
                <w:color w:val="000000" w:themeColor="text1"/>
              </w:rPr>
            </w:pPr>
            <w:r w:rsidRPr="00026A64">
              <w:rPr>
                <w:rFonts w:ascii="Arial" w:hAnsi="Arial" w:cs="Arial"/>
                <w:b/>
                <w:bCs/>
                <w:color w:val="000000" w:themeColor="text1"/>
              </w:rPr>
              <w:t>Colectivos</w:t>
            </w:r>
          </w:p>
        </w:tc>
      </w:tr>
      <w:tr w:rsidR="005D18CF" w:rsidRPr="00026A64" w:rsidTr="00630A79">
        <w:tc>
          <w:tcPr>
            <w:tcW w:w="4414" w:type="dxa"/>
          </w:tcPr>
          <w:p w:rsidR="005D18CF" w:rsidRDefault="005D18CF" w:rsidP="00630A79">
            <w:pPr>
              <w:pStyle w:val="NormalWeb"/>
              <w:jc w:val="both"/>
              <w:rPr>
                <w:rFonts w:ascii="Arial" w:hAnsi="Arial" w:cs="Arial"/>
                <w:color w:val="000000" w:themeColor="text1"/>
              </w:rPr>
            </w:pPr>
          </w:p>
          <w:p w:rsidR="00CB5C51" w:rsidRPr="00026A64" w:rsidRDefault="00CB5C51" w:rsidP="00630A79">
            <w:pPr>
              <w:pStyle w:val="NormalWeb"/>
              <w:jc w:val="both"/>
              <w:rPr>
                <w:rFonts w:ascii="Arial" w:hAnsi="Arial" w:cs="Arial"/>
                <w:color w:val="000000" w:themeColor="text1"/>
              </w:rPr>
            </w:pPr>
          </w:p>
        </w:tc>
        <w:tc>
          <w:tcPr>
            <w:tcW w:w="4414" w:type="dxa"/>
          </w:tcPr>
          <w:p w:rsidR="005D18CF" w:rsidRPr="00026A64" w:rsidRDefault="005D18CF" w:rsidP="00630A79">
            <w:pPr>
              <w:spacing w:before="100" w:beforeAutospacing="1" w:after="100" w:afterAutospacing="1"/>
              <w:jc w:val="both"/>
              <w:rPr>
                <w:rFonts w:ascii="Arial" w:hAnsi="Arial" w:cs="Arial"/>
                <w:color w:val="000000" w:themeColor="text1"/>
              </w:rPr>
            </w:pPr>
          </w:p>
        </w:tc>
      </w:tr>
    </w:tbl>
    <w:p w:rsidR="005D18CF" w:rsidRDefault="005D18CF" w:rsidP="005D18CF">
      <w:pPr>
        <w:pStyle w:val="Prrafodelista"/>
        <w:jc w:val="both"/>
        <w:rPr>
          <w:rFonts w:ascii="Arial" w:hAnsi="Arial" w:cs="Arial"/>
          <w:noProof/>
          <w:color w:val="000000" w:themeColor="text1"/>
        </w:rPr>
      </w:pPr>
    </w:p>
    <w:p w:rsidR="005D18CF" w:rsidRPr="00026A64" w:rsidRDefault="005D18CF" w:rsidP="005D18CF">
      <w:pPr>
        <w:pStyle w:val="Prrafodelista"/>
        <w:numPr>
          <w:ilvl w:val="0"/>
          <w:numId w:val="2"/>
        </w:numPr>
        <w:jc w:val="both"/>
        <w:rPr>
          <w:rFonts w:ascii="Arial" w:hAnsi="Arial" w:cs="Arial"/>
          <w:noProof/>
          <w:color w:val="000000" w:themeColor="text1"/>
        </w:rPr>
      </w:pPr>
      <w:r w:rsidRPr="00026A64">
        <w:rPr>
          <w:rFonts w:ascii="Arial" w:hAnsi="Arial" w:cs="Arial"/>
          <w:color w:val="000000" w:themeColor="text1"/>
        </w:rPr>
        <w:t xml:space="preserve">Clasifica los nombres subrayados de estas oraciones según sean concretos o abstractos: </w:t>
      </w:r>
    </w:p>
    <w:p w:rsidR="005D18CF" w:rsidRPr="00026A64" w:rsidRDefault="005D18CF" w:rsidP="005D18CF">
      <w:pPr>
        <w:pStyle w:val="NormalWeb"/>
        <w:jc w:val="both"/>
        <w:rPr>
          <w:rFonts w:ascii="Arial" w:hAnsi="Arial" w:cs="Arial"/>
          <w:color w:val="000000" w:themeColor="text1"/>
        </w:rPr>
      </w:pPr>
      <w:r w:rsidRPr="00026A64">
        <w:rPr>
          <w:rFonts w:ascii="Arial" w:hAnsi="Arial" w:cs="Arial"/>
          <w:color w:val="000000" w:themeColor="text1"/>
        </w:rPr>
        <w:t>-El anciano destacaba por su prudencia y honradez.</w:t>
      </w:r>
    </w:p>
    <w:p w:rsidR="005D18CF" w:rsidRPr="00026A64" w:rsidRDefault="005D18CF" w:rsidP="005D18CF">
      <w:pPr>
        <w:pStyle w:val="NormalWeb"/>
        <w:jc w:val="both"/>
        <w:rPr>
          <w:rFonts w:ascii="Arial" w:hAnsi="Arial" w:cs="Arial"/>
          <w:color w:val="000000" w:themeColor="text1"/>
        </w:rPr>
      </w:pPr>
      <w:r w:rsidRPr="00026A64">
        <w:rPr>
          <w:rFonts w:ascii="Arial" w:hAnsi="Arial" w:cs="Arial"/>
          <w:color w:val="000000" w:themeColor="text1"/>
        </w:rPr>
        <w:t>-La escasez de alimentos causó numerosas desgracias.</w:t>
      </w:r>
    </w:p>
    <w:p w:rsidR="005D18CF" w:rsidRPr="00026A64" w:rsidRDefault="005D18CF" w:rsidP="005D18CF">
      <w:pPr>
        <w:pStyle w:val="NormalWeb"/>
        <w:jc w:val="both"/>
        <w:rPr>
          <w:rFonts w:ascii="Arial" w:hAnsi="Arial" w:cs="Arial"/>
          <w:color w:val="000000" w:themeColor="text1"/>
        </w:rPr>
      </w:pPr>
      <w:r w:rsidRPr="00026A64">
        <w:rPr>
          <w:rFonts w:ascii="Arial" w:hAnsi="Arial" w:cs="Arial"/>
          <w:color w:val="000000" w:themeColor="text1"/>
        </w:rPr>
        <w:t>–Julia cuidaba en el hospital a los enfermos con cariño.</w:t>
      </w:r>
    </w:p>
    <w:tbl>
      <w:tblPr>
        <w:tblStyle w:val="Tablaconcuadrcula"/>
        <w:tblW w:w="0" w:type="auto"/>
        <w:tblLook w:val="04A0" w:firstRow="1" w:lastRow="0" w:firstColumn="1" w:lastColumn="0" w:noHBand="0" w:noVBand="1"/>
      </w:tblPr>
      <w:tblGrid>
        <w:gridCol w:w="4414"/>
        <w:gridCol w:w="4414"/>
      </w:tblGrid>
      <w:tr w:rsidR="005D18CF" w:rsidRPr="00026A64" w:rsidTr="00630A79">
        <w:tc>
          <w:tcPr>
            <w:tcW w:w="4414" w:type="dxa"/>
          </w:tcPr>
          <w:p w:rsidR="005D18CF" w:rsidRPr="00026A64" w:rsidRDefault="005D18CF" w:rsidP="00630A79">
            <w:pPr>
              <w:pStyle w:val="NormalWeb"/>
              <w:jc w:val="both"/>
              <w:rPr>
                <w:rFonts w:ascii="Arial" w:hAnsi="Arial" w:cs="Arial"/>
                <w:b/>
                <w:color w:val="000000" w:themeColor="text1"/>
              </w:rPr>
            </w:pPr>
            <w:r w:rsidRPr="00026A64">
              <w:rPr>
                <w:rFonts w:ascii="Arial" w:hAnsi="Arial" w:cs="Arial"/>
                <w:b/>
                <w:color w:val="000000" w:themeColor="text1"/>
              </w:rPr>
              <w:t>Concretos</w:t>
            </w:r>
          </w:p>
        </w:tc>
        <w:tc>
          <w:tcPr>
            <w:tcW w:w="4414" w:type="dxa"/>
          </w:tcPr>
          <w:p w:rsidR="005D18CF" w:rsidRPr="00026A64" w:rsidRDefault="005D18CF" w:rsidP="00630A79">
            <w:pPr>
              <w:pStyle w:val="NormalWeb"/>
              <w:jc w:val="both"/>
              <w:rPr>
                <w:rFonts w:ascii="Arial" w:hAnsi="Arial" w:cs="Arial"/>
                <w:b/>
                <w:color w:val="000000" w:themeColor="text1"/>
              </w:rPr>
            </w:pPr>
            <w:r w:rsidRPr="00026A64">
              <w:rPr>
                <w:rFonts w:ascii="Arial" w:hAnsi="Arial" w:cs="Arial"/>
                <w:b/>
                <w:color w:val="000000" w:themeColor="text1"/>
              </w:rPr>
              <w:t>Abstractos</w:t>
            </w:r>
          </w:p>
        </w:tc>
      </w:tr>
      <w:tr w:rsidR="005D18CF" w:rsidRPr="00026A64" w:rsidTr="00630A79">
        <w:tc>
          <w:tcPr>
            <w:tcW w:w="4414" w:type="dxa"/>
          </w:tcPr>
          <w:p w:rsidR="005D18CF" w:rsidRDefault="005D18CF" w:rsidP="00630A79">
            <w:pPr>
              <w:pStyle w:val="NormalWeb"/>
              <w:jc w:val="both"/>
              <w:rPr>
                <w:rFonts w:ascii="Arial" w:hAnsi="Arial" w:cs="Arial"/>
                <w:color w:val="000000" w:themeColor="text1"/>
              </w:rPr>
            </w:pPr>
          </w:p>
          <w:p w:rsidR="00CB5C51" w:rsidRPr="00026A64" w:rsidRDefault="00CB5C51" w:rsidP="00630A79">
            <w:pPr>
              <w:pStyle w:val="NormalWeb"/>
              <w:jc w:val="both"/>
              <w:rPr>
                <w:rFonts w:ascii="Arial" w:hAnsi="Arial" w:cs="Arial"/>
                <w:color w:val="000000" w:themeColor="text1"/>
              </w:rPr>
            </w:pPr>
          </w:p>
        </w:tc>
        <w:tc>
          <w:tcPr>
            <w:tcW w:w="4414" w:type="dxa"/>
          </w:tcPr>
          <w:p w:rsidR="005D18CF" w:rsidRPr="00026A64" w:rsidRDefault="005D18CF" w:rsidP="00630A79">
            <w:pPr>
              <w:pStyle w:val="NormalWeb"/>
              <w:jc w:val="both"/>
              <w:rPr>
                <w:rFonts w:ascii="Arial" w:hAnsi="Arial" w:cs="Arial"/>
                <w:color w:val="000000" w:themeColor="text1"/>
              </w:rPr>
            </w:pPr>
          </w:p>
        </w:tc>
      </w:tr>
    </w:tbl>
    <w:p w:rsidR="005D18CF" w:rsidRDefault="005D18CF" w:rsidP="005D18CF">
      <w:pPr>
        <w:pStyle w:val="Prrafodelista"/>
        <w:jc w:val="both"/>
        <w:rPr>
          <w:rFonts w:ascii="Arial" w:hAnsi="Arial" w:cs="Arial"/>
          <w:color w:val="000000" w:themeColor="text1"/>
        </w:rPr>
      </w:pPr>
    </w:p>
    <w:p w:rsidR="005D18CF" w:rsidRPr="00026A64" w:rsidRDefault="005D18CF" w:rsidP="005D18CF">
      <w:pPr>
        <w:pStyle w:val="Prrafodelista"/>
        <w:numPr>
          <w:ilvl w:val="0"/>
          <w:numId w:val="2"/>
        </w:numPr>
        <w:jc w:val="both"/>
        <w:rPr>
          <w:rFonts w:ascii="Arial" w:hAnsi="Arial" w:cs="Arial"/>
          <w:color w:val="000000" w:themeColor="text1"/>
        </w:rPr>
      </w:pPr>
      <w:r w:rsidRPr="00026A64">
        <w:rPr>
          <w:rFonts w:ascii="Arial" w:hAnsi="Arial" w:cs="Arial"/>
          <w:color w:val="000000" w:themeColor="text1"/>
        </w:rPr>
        <w:t xml:space="preserve">Localiza los sustantivos que hay en estas frases. </w:t>
      </w:r>
    </w:p>
    <w:p w:rsidR="005D18CF" w:rsidRPr="00026A64" w:rsidRDefault="005D18CF" w:rsidP="005D18CF">
      <w:pPr>
        <w:spacing w:after="240"/>
        <w:jc w:val="both"/>
        <w:rPr>
          <w:rFonts w:ascii="Arial" w:hAnsi="Arial" w:cs="Arial"/>
          <w:color w:val="000000" w:themeColor="text1"/>
        </w:rPr>
      </w:pPr>
    </w:p>
    <w:p w:rsidR="005D18CF" w:rsidRPr="00026A64" w:rsidRDefault="005D18CF" w:rsidP="005D18CF">
      <w:pPr>
        <w:numPr>
          <w:ilvl w:val="0"/>
          <w:numId w:val="3"/>
        </w:numPr>
        <w:spacing w:after="0" w:line="240" w:lineRule="auto"/>
        <w:jc w:val="both"/>
        <w:textAlignment w:val="baseline"/>
        <w:rPr>
          <w:rFonts w:ascii="Arial" w:hAnsi="Arial" w:cs="Arial"/>
          <w:color w:val="000000" w:themeColor="text1"/>
        </w:rPr>
      </w:pPr>
      <w:r w:rsidRPr="00026A64">
        <w:rPr>
          <w:rFonts w:ascii="Arial" w:hAnsi="Arial" w:cs="Arial"/>
          <w:color w:val="000000" w:themeColor="text1"/>
        </w:rPr>
        <w:t>Juan sube las escaleras de su casa.</w:t>
      </w:r>
    </w:p>
    <w:p w:rsidR="005D18CF" w:rsidRPr="00026A64" w:rsidRDefault="005D18CF" w:rsidP="005D18CF">
      <w:pPr>
        <w:jc w:val="both"/>
        <w:rPr>
          <w:rFonts w:ascii="Arial" w:hAnsi="Arial" w:cs="Arial"/>
          <w:color w:val="000000" w:themeColor="text1"/>
        </w:rPr>
      </w:pPr>
    </w:p>
    <w:p w:rsidR="005D18CF" w:rsidRPr="00026A64" w:rsidRDefault="005D18CF" w:rsidP="005D18CF">
      <w:pPr>
        <w:numPr>
          <w:ilvl w:val="0"/>
          <w:numId w:val="3"/>
        </w:numPr>
        <w:spacing w:after="0" w:line="240" w:lineRule="auto"/>
        <w:jc w:val="both"/>
        <w:textAlignment w:val="baseline"/>
        <w:rPr>
          <w:rFonts w:ascii="Arial" w:hAnsi="Arial" w:cs="Arial"/>
          <w:color w:val="000000" w:themeColor="text1"/>
        </w:rPr>
      </w:pPr>
      <w:r w:rsidRPr="00026A64">
        <w:rPr>
          <w:rFonts w:ascii="Arial" w:hAnsi="Arial" w:cs="Arial"/>
          <w:color w:val="000000" w:themeColor="text1"/>
        </w:rPr>
        <w:t>La mesa del profesor es muy grande.</w:t>
      </w:r>
    </w:p>
    <w:p w:rsidR="005D18CF" w:rsidRPr="00026A64" w:rsidRDefault="005D18CF" w:rsidP="005D18CF">
      <w:pPr>
        <w:jc w:val="both"/>
        <w:rPr>
          <w:rFonts w:ascii="Arial" w:hAnsi="Arial" w:cs="Arial"/>
          <w:color w:val="000000" w:themeColor="text1"/>
        </w:rPr>
      </w:pPr>
    </w:p>
    <w:p w:rsidR="005D18CF" w:rsidRPr="00026A64" w:rsidRDefault="005D18CF" w:rsidP="005D18CF">
      <w:pPr>
        <w:numPr>
          <w:ilvl w:val="0"/>
          <w:numId w:val="3"/>
        </w:numPr>
        <w:spacing w:after="0" w:line="240" w:lineRule="auto"/>
        <w:jc w:val="both"/>
        <w:textAlignment w:val="baseline"/>
        <w:rPr>
          <w:rFonts w:ascii="Arial" w:hAnsi="Arial" w:cs="Arial"/>
          <w:color w:val="000000" w:themeColor="text1"/>
        </w:rPr>
      </w:pPr>
      <w:r w:rsidRPr="00026A64">
        <w:rPr>
          <w:rFonts w:ascii="Arial" w:hAnsi="Arial" w:cs="Arial"/>
          <w:color w:val="000000" w:themeColor="text1"/>
        </w:rPr>
        <w:t>Este lápiz pinta muy bien.</w:t>
      </w:r>
    </w:p>
    <w:p w:rsidR="005D18CF" w:rsidRPr="00026A64" w:rsidRDefault="005D18CF" w:rsidP="005D18CF">
      <w:pPr>
        <w:jc w:val="both"/>
        <w:rPr>
          <w:rFonts w:ascii="Arial" w:hAnsi="Arial" w:cs="Arial"/>
          <w:color w:val="000000" w:themeColor="text1"/>
        </w:rPr>
      </w:pPr>
    </w:p>
    <w:p w:rsidR="005D18CF" w:rsidRPr="00026A64" w:rsidRDefault="005D18CF" w:rsidP="005D18CF">
      <w:pPr>
        <w:numPr>
          <w:ilvl w:val="0"/>
          <w:numId w:val="3"/>
        </w:numPr>
        <w:spacing w:after="0" w:line="240" w:lineRule="auto"/>
        <w:jc w:val="both"/>
        <w:textAlignment w:val="baseline"/>
        <w:rPr>
          <w:rFonts w:ascii="Arial" w:hAnsi="Arial" w:cs="Arial"/>
          <w:color w:val="000000" w:themeColor="text1"/>
        </w:rPr>
      </w:pPr>
      <w:r w:rsidRPr="00026A64">
        <w:rPr>
          <w:rFonts w:ascii="Arial" w:hAnsi="Arial" w:cs="Arial"/>
          <w:color w:val="000000" w:themeColor="text1"/>
        </w:rPr>
        <w:lastRenderedPageBreak/>
        <w:t>Los árboles del parque están sin hojas.</w:t>
      </w:r>
    </w:p>
    <w:p w:rsidR="005D18CF" w:rsidRPr="00026A64" w:rsidRDefault="005D18CF" w:rsidP="005D18CF">
      <w:pPr>
        <w:jc w:val="both"/>
        <w:rPr>
          <w:rFonts w:ascii="Arial" w:hAnsi="Arial" w:cs="Arial"/>
          <w:color w:val="000000" w:themeColor="text1"/>
        </w:rPr>
      </w:pPr>
    </w:p>
    <w:p w:rsidR="005D18CF" w:rsidRPr="00026A64" w:rsidRDefault="005D18CF" w:rsidP="005D18CF">
      <w:pPr>
        <w:numPr>
          <w:ilvl w:val="0"/>
          <w:numId w:val="3"/>
        </w:numPr>
        <w:spacing w:after="0" w:line="240" w:lineRule="auto"/>
        <w:jc w:val="both"/>
        <w:textAlignment w:val="baseline"/>
        <w:rPr>
          <w:rFonts w:ascii="Arial" w:hAnsi="Arial" w:cs="Arial"/>
          <w:color w:val="000000" w:themeColor="text1"/>
        </w:rPr>
      </w:pPr>
      <w:r w:rsidRPr="00026A64">
        <w:rPr>
          <w:rFonts w:ascii="Arial" w:hAnsi="Arial" w:cs="Arial"/>
          <w:color w:val="000000" w:themeColor="text1"/>
        </w:rPr>
        <w:t>Ana mira por la ventana.  </w:t>
      </w:r>
    </w:p>
    <w:p w:rsidR="005D18CF" w:rsidRPr="00026A64" w:rsidRDefault="005D18CF" w:rsidP="005D18CF">
      <w:pPr>
        <w:jc w:val="both"/>
        <w:rPr>
          <w:rFonts w:ascii="Arial" w:hAnsi="Arial" w:cs="Arial"/>
          <w:color w:val="000000" w:themeColor="text1"/>
        </w:rPr>
      </w:pPr>
    </w:p>
    <w:p w:rsidR="005D18CF" w:rsidRPr="00026A64" w:rsidRDefault="005D18CF" w:rsidP="005D18CF">
      <w:pPr>
        <w:pStyle w:val="NormalWeb"/>
        <w:numPr>
          <w:ilvl w:val="0"/>
          <w:numId w:val="2"/>
        </w:numPr>
        <w:jc w:val="both"/>
        <w:rPr>
          <w:rFonts w:ascii="Arial" w:hAnsi="Arial" w:cs="Arial"/>
          <w:b/>
          <w:color w:val="000000" w:themeColor="text1"/>
        </w:rPr>
      </w:pPr>
      <w:r w:rsidRPr="00026A64">
        <w:rPr>
          <w:rFonts w:ascii="Arial" w:hAnsi="Arial" w:cs="Arial"/>
          <w:color w:val="000000" w:themeColor="text1"/>
        </w:rPr>
        <w:t>Identifique los sustantivos en el siguiente párrafo:</w:t>
      </w:r>
    </w:p>
    <w:p w:rsidR="005D18CF" w:rsidRPr="00026A64" w:rsidRDefault="005D18CF" w:rsidP="005D18CF">
      <w:pPr>
        <w:jc w:val="both"/>
        <w:rPr>
          <w:rFonts w:ascii="Arial" w:hAnsi="Arial" w:cs="Arial"/>
          <w:color w:val="000000" w:themeColor="text1"/>
        </w:rPr>
      </w:pPr>
      <w:r w:rsidRPr="00026A64">
        <w:rPr>
          <w:rFonts w:ascii="Arial" w:hAnsi="Arial" w:cs="Arial"/>
          <w:color w:val="000000" w:themeColor="text1"/>
        </w:rPr>
        <w:t>Un día, doña Amanda, la boticaria, se quedó sin nombres. Los había guardado en un cajón y había perdido la llave. Nadie la entendía. Cuando vino el chico de la botica le dijo:</w:t>
      </w:r>
    </w:p>
    <w:p w:rsidR="005D18CF" w:rsidRPr="00026A64" w:rsidRDefault="005D18CF" w:rsidP="005D18CF">
      <w:pPr>
        <w:jc w:val="both"/>
        <w:rPr>
          <w:rFonts w:ascii="Arial" w:hAnsi="Arial" w:cs="Arial"/>
          <w:color w:val="000000" w:themeColor="text1"/>
        </w:rPr>
      </w:pPr>
      <w:r w:rsidRPr="00026A64">
        <w:rPr>
          <w:rFonts w:ascii="Arial" w:hAnsi="Arial" w:cs="Arial"/>
          <w:color w:val="000000" w:themeColor="text1"/>
        </w:rPr>
        <w:t>– Vete a comprar sardinas para dar de comer al gato y zanahorias para ponérselas al pájaro que está en la jaula al lado de la ventana. Pero busca antes la llave del armario donde guardo todo porque se ha perdido. El chico de la botica, ayudado por su perro, buscó las llaves y abrió el armario. Allí encontró un peine, unas gafas, un bolso con dinero, un sombrero y tres bolsas con letreros que decían</w:t>
      </w:r>
    </w:p>
    <w:p w:rsidR="00CB5C51" w:rsidRDefault="005D18CF" w:rsidP="009C6E87">
      <w:pPr>
        <w:pStyle w:val="NormalWeb"/>
        <w:numPr>
          <w:ilvl w:val="0"/>
          <w:numId w:val="2"/>
        </w:numPr>
        <w:jc w:val="both"/>
        <w:rPr>
          <w:rFonts w:ascii="Arial" w:hAnsi="Arial" w:cs="Arial"/>
          <w:color w:val="000000" w:themeColor="text1"/>
        </w:rPr>
      </w:pPr>
      <w:r w:rsidRPr="00CB5C51">
        <w:rPr>
          <w:rFonts w:ascii="Arial" w:hAnsi="Arial" w:cs="Arial"/>
          <w:color w:val="000000" w:themeColor="text1"/>
        </w:rPr>
        <w:t>Indique el género de los siguientes sustantivos, adicionando el articulo correspondiente:</w:t>
      </w:r>
      <w:r w:rsidR="00CB5C51" w:rsidRPr="00CB5C51">
        <w:rPr>
          <w:rFonts w:ascii="Arial" w:hAnsi="Arial" w:cs="Arial"/>
          <w:color w:val="000000" w:themeColor="text1"/>
        </w:rPr>
        <w:t xml:space="preserve"> </w:t>
      </w:r>
    </w:p>
    <w:p w:rsidR="00CB5C51" w:rsidRDefault="00CB5C51" w:rsidP="00CB5C51">
      <w:pPr>
        <w:pStyle w:val="NormalWeb"/>
        <w:jc w:val="both"/>
        <w:rPr>
          <w:rFonts w:ascii="Arial" w:hAnsi="Arial" w:cs="Arial"/>
          <w:color w:val="000000" w:themeColor="text1"/>
        </w:rPr>
        <w:sectPr w:rsidR="00CB5C51">
          <w:pgSz w:w="12240" w:h="15840"/>
          <w:pgMar w:top="1417" w:right="1701" w:bottom="1417" w:left="1701" w:header="708" w:footer="708" w:gutter="0"/>
          <w:cols w:space="708"/>
          <w:docGrid w:linePitch="360"/>
        </w:sectPr>
      </w:pPr>
    </w:p>
    <w:p w:rsidR="005D18CF" w:rsidRPr="00CB5C51" w:rsidRDefault="005D18CF" w:rsidP="00CB5C51">
      <w:pPr>
        <w:pStyle w:val="NormalWeb"/>
        <w:jc w:val="both"/>
        <w:rPr>
          <w:rFonts w:ascii="Arial" w:hAnsi="Arial" w:cs="Arial"/>
          <w:color w:val="000000" w:themeColor="text1"/>
        </w:rPr>
      </w:pPr>
      <w:r w:rsidRPr="00CB5C51">
        <w:rPr>
          <w:rFonts w:ascii="Arial" w:hAnsi="Arial" w:cs="Arial"/>
          <w:color w:val="000000" w:themeColor="text1"/>
        </w:rPr>
        <w:lastRenderedPageBreak/>
        <w:t>__ Color</w:t>
      </w:r>
    </w:p>
    <w:p w:rsidR="005D18CF" w:rsidRPr="00026A64" w:rsidRDefault="005D18CF" w:rsidP="005D18CF">
      <w:pPr>
        <w:jc w:val="both"/>
        <w:rPr>
          <w:rFonts w:ascii="Arial" w:hAnsi="Arial" w:cs="Arial"/>
          <w:color w:val="000000" w:themeColor="text1"/>
        </w:rPr>
      </w:pPr>
      <w:r w:rsidRPr="00026A64">
        <w:rPr>
          <w:rFonts w:ascii="Arial" w:hAnsi="Arial" w:cs="Arial"/>
          <w:color w:val="000000" w:themeColor="text1"/>
        </w:rPr>
        <w:t xml:space="preserve">__ Hambre </w:t>
      </w:r>
    </w:p>
    <w:p w:rsidR="005D18CF" w:rsidRPr="00026A64" w:rsidRDefault="005D18CF" w:rsidP="005D18CF">
      <w:pPr>
        <w:jc w:val="both"/>
        <w:rPr>
          <w:rFonts w:ascii="Arial" w:hAnsi="Arial" w:cs="Arial"/>
          <w:color w:val="000000" w:themeColor="text1"/>
        </w:rPr>
      </w:pPr>
      <w:r w:rsidRPr="00026A64">
        <w:rPr>
          <w:rFonts w:ascii="Arial" w:hAnsi="Arial" w:cs="Arial"/>
          <w:color w:val="000000" w:themeColor="text1"/>
        </w:rPr>
        <w:lastRenderedPageBreak/>
        <w:t>__ Conde</w:t>
      </w:r>
    </w:p>
    <w:p w:rsidR="005D18CF" w:rsidRPr="00026A64" w:rsidRDefault="005D18CF" w:rsidP="005D18CF">
      <w:pPr>
        <w:jc w:val="both"/>
        <w:rPr>
          <w:rFonts w:ascii="Arial" w:hAnsi="Arial" w:cs="Arial"/>
          <w:color w:val="000000" w:themeColor="text1"/>
        </w:rPr>
      </w:pPr>
      <w:r w:rsidRPr="00026A64">
        <w:rPr>
          <w:rFonts w:ascii="Arial" w:hAnsi="Arial" w:cs="Arial"/>
          <w:color w:val="000000" w:themeColor="text1"/>
        </w:rPr>
        <w:t>__ Agua</w:t>
      </w:r>
    </w:p>
    <w:p w:rsidR="005D18CF" w:rsidRPr="00026A64" w:rsidRDefault="005D18CF" w:rsidP="005D18CF">
      <w:pPr>
        <w:jc w:val="both"/>
        <w:rPr>
          <w:rFonts w:ascii="Arial" w:hAnsi="Arial" w:cs="Arial"/>
          <w:color w:val="000000" w:themeColor="text1"/>
        </w:rPr>
      </w:pPr>
      <w:r w:rsidRPr="00026A64">
        <w:rPr>
          <w:rFonts w:ascii="Arial" w:hAnsi="Arial" w:cs="Arial"/>
          <w:color w:val="000000" w:themeColor="text1"/>
        </w:rPr>
        <w:lastRenderedPageBreak/>
        <w:t xml:space="preserve">__ Calor </w:t>
      </w:r>
    </w:p>
    <w:p w:rsidR="005D18CF" w:rsidRDefault="005D18CF" w:rsidP="005D18CF">
      <w:pPr>
        <w:jc w:val="both"/>
        <w:rPr>
          <w:rFonts w:ascii="Arial" w:hAnsi="Arial" w:cs="Arial"/>
          <w:color w:val="000000" w:themeColor="text1"/>
        </w:rPr>
      </w:pPr>
      <w:r w:rsidRPr="00026A64">
        <w:rPr>
          <w:rFonts w:ascii="Arial" w:hAnsi="Arial" w:cs="Arial"/>
          <w:color w:val="000000" w:themeColor="text1"/>
        </w:rPr>
        <w:t xml:space="preserve">__ </w:t>
      </w:r>
      <w:r w:rsidR="00CB5C51" w:rsidRPr="00026A64">
        <w:rPr>
          <w:rFonts w:ascii="Arial" w:hAnsi="Arial" w:cs="Arial"/>
          <w:color w:val="000000" w:themeColor="text1"/>
        </w:rPr>
        <w:t>Sartén</w:t>
      </w:r>
    </w:p>
    <w:p w:rsidR="00CB5C51" w:rsidRDefault="00CB5C51" w:rsidP="005D18CF">
      <w:pPr>
        <w:pStyle w:val="Prrafodelista"/>
        <w:numPr>
          <w:ilvl w:val="0"/>
          <w:numId w:val="2"/>
        </w:numPr>
        <w:jc w:val="both"/>
        <w:rPr>
          <w:rFonts w:ascii="Arial" w:hAnsi="Arial" w:cs="Arial"/>
          <w:color w:val="000000" w:themeColor="text1"/>
        </w:rPr>
        <w:sectPr w:rsidR="00CB5C51" w:rsidSect="00CB5C51">
          <w:type w:val="continuous"/>
          <w:pgSz w:w="12240" w:h="15840"/>
          <w:pgMar w:top="1417" w:right="1701" w:bottom="1417" w:left="1701" w:header="708" w:footer="708" w:gutter="0"/>
          <w:cols w:num="3" w:space="708"/>
          <w:docGrid w:linePitch="360"/>
        </w:sectPr>
      </w:pPr>
    </w:p>
    <w:p w:rsidR="0060423E" w:rsidRDefault="0060423E">
      <w:bookmarkStart w:id="0" w:name="_GoBack"/>
      <w:bookmarkEnd w:id="0"/>
    </w:p>
    <w:sectPr w:rsidR="0060423E" w:rsidSect="00CB5C51">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E45E5"/>
    <w:multiLevelType w:val="hybridMultilevel"/>
    <w:tmpl w:val="666A81C0"/>
    <w:lvl w:ilvl="0" w:tplc="23E0B53A">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017CF5"/>
    <w:multiLevelType w:val="hybridMultilevel"/>
    <w:tmpl w:val="CF2C610A"/>
    <w:lvl w:ilvl="0" w:tplc="44748D7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CA20D6"/>
    <w:multiLevelType w:val="hybridMultilevel"/>
    <w:tmpl w:val="E458A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8CD4EA9"/>
    <w:multiLevelType w:val="hybridMultilevel"/>
    <w:tmpl w:val="1D06B550"/>
    <w:lvl w:ilvl="0" w:tplc="4D8EA57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CF"/>
    <w:rsid w:val="005D18CF"/>
    <w:rsid w:val="0060423E"/>
    <w:rsid w:val="00A82A5F"/>
    <w:rsid w:val="00CB5C51"/>
    <w:rsid w:val="00E244C7"/>
    <w:rsid w:val="00F902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ADFF-4C63-4FF9-BE84-B4D126E0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18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D18CF"/>
    <w:pPr>
      <w:spacing w:after="0" w:line="240" w:lineRule="auto"/>
      <w:ind w:left="720"/>
      <w:contextualSpacing/>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5D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pedraza martinez</dc:creator>
  <cp:keywords/>
  <dc:description/>
  <cp:lastModifiedBy>diana carolina pedraza martinez</cp:lastModifiedBy>
  <cp:revision>2</cp:revision>
  <dcterms:created xsi:type="dcterms:W3CDTF">2015-08-28T04:38:00Z</dcterms:created>
  <dcterms:modified xsi:type="dcterms:W3CDTF">2015-08-28T14:43:00Z</dcterms:modified>
</cp:coreProperties>
</file>